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A6" w:rsidRPr="006F60A6" w:rsidRDefault="006F60A6" w:rsidP="000361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ПОЛОЖЕНИЕ</w:t>
      </w:r>
    </w:p>
    <w:p w:rsidR="006F60A6" w:rsidRPr="006F60A6" w:rsidRDefault="006F60A6" w:rsidP="000361E2">
      <w:pPr>
        <w:keepNext/>
        <w:keepLines/>
        <w:spacing w:after="18"/>
        <w:ind w:right="4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 проведении муниципального</w:t>
      </w:r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смотра-конкурса школьных музеев и</w:t>
      </w:r>
    </w:p>
    <w:p w:rsidR="006F60A6" w:rsidRDefault="006F60A6" w:rsidP="000361E2">
      <w:pPr>
        <w:spacing w:after="260"/>
        <w:ind w:left="120" w:firstLine="38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экспозиций образовательных организаций Воронежской области, </w:t>
      </w:r>
      <w:proofErr w:type="gramStart"/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посвященного</w:t>
      </w:r>
      <w:proofErr w:type="gramEnd"/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75-й годовщине Победы в Великой Отечественной войне 1941-1945г.г.</w:t>
      </w:r>
    </w:p>
    <w:p w:rsidR="008506C3" w:rsidRPr="006F60A6" w:rsidRDefault="008506C3" w:rsidP="000361E2">
      <w:pPr>
        <w:spacing w:after="0"/>
        <w:ind w:left="120" w:firstLine="3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 февраля – 15 марта 2020 год</w:t>
      </w:r>
      <w:bookmarkStart w:id="0" w:name="_GoBack"/>
      <w:bookmarkEnd w:id="0"/>
    </w:p>
    <w:p w:rsidR="006F60A6" w:rsidRPr="006F60A6" w:rsidRDefault="006F60A6" w:rsidP="006F60A6">
      <w:pPr>
        <w:spacing w:after="272"/>
        <w:ind w:right="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(далее – Смотр) </w:t>
      </w:r>
    </w:p>
    <w:p w:rsidR="006F60A6" w:rsidRPr="006F60A6" w:rsidRDefault="006F60A6" w:rsidP="000361E2">
      <w:pPr>
        <w:spacing w:after="0" w:line="240" w:lineRule="auto"/>
        <w:ind w:left="36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I.ЦЕЛИ И ЗАДАЧИ: </w:t>
      </w:r>
    </w:p>
    <w:p w:rsidR="006F60A6" w:rsidRPr="006F60A6" w:rsidRDefault="006F60A6" w:rsidP="000361E2">
      <w:pPr>
        <w:spacing w:after="0" w:line="240" w:lineRule="auto"/>
        <w:ind w:left="720"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совершенствование содержания, форм и методов поисковой, собирательской,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исследовательской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деятельности,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проводимой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образовательных организациях; </w:t>
      </w:r>
    </w:p>
    <w:p w:rsidR="006F60A6" w:rsidRPr="006F60A6" w:rsidRDefault="006F60A6" w:rsidP="000361E2">
      <w:pPr>
        <w:spacing w:after="0" w:line="240" w:lineRule="auto"/>
        <w:ind w:left="720"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жизненного опыта ветеранов, их нравственного и духовного потенциала для укрепления и развития преемственности поколений; </w:t>
      </w:r>
    </w:p>
    <w:p w:rsidR="006F60A6" w:rsidRPr="006F60A6" w:rsidRDefault="006F60A6" w:rsidP="000361E2">
      <w:pPr>
        <w:spacing w:after="0" w:line="240" w:lineRule="auto"/>
        <w:ind w:left="720"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у подрастающего поколения высокой ответственности за судьбу Отечества, уважения к боевым и трудовым подвигам народов России; </w:t>
      </w:r>
    </w:p>
    <w:p w:rsidR="006F60A6" w:rsidRPr="006F60A6" w:rsidRDefault="006F60A6" w:rsidP="000361E2">
      <w:pPr>
        <w:spacing w:after="0" w:line="240" w:lineRule="auto"/>
        <w:ind w:left="720"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Оказание влияния на повышение эффективности воспитания детей, молодёжи в общеобразовательных учреждениях; </w:t>
      </w:r>
    </w:p>
    <w:p w:rsidR="006F60A6" w:rsidRPr="006F60A6" w:rsidRDefault="006F60A6" w:rsidP="000361E2">
      <w:pPr>
        <w:spacing w:after="0" w:line="240" w:lineRule="auto"/>
        <w:ind w:left="720"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выявление и распространение опыта работы музеев образовательных организаций; </w:t>
      </w:r>
    </w:p>
    <w:p w:rsidR="006F60A6" w:rsidRPr="006F60A6" w:rsidRDefault="006F60A6" w:rsidP="000361E2">
      <w:pPr>
        <w:spacing w:after="0" w:line="240" w:lineRule="auto"/>
        <w:ind w:left="720"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повышение роли музеев образовательных организаций в </w:t>
      </w:r>
      <w:proofErr w:type="spellStart"/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гражданскопатриотическом</w:t>
      </w:r>
      <w:proofErr w:type="spellEnd"/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духовно-нравственном воспитании обучающихся, их успешной социализации; </w:t>
      </w:r>
    </w:p>
    <w:p w:rsidR="006F60A6" w:rsidRPr="006F60A6" w:rsidRDefault="006F60A6" w:rsidP="000361E2">
      <w:pPr>
        <w:spacing w:after="0" w:line="240" w:lineRule="auto"/>
        <w:ind w:left="720"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привлечение внимания государственных учреждений и общественных объединений и организаций к проблемам деятельности музеев образовательных организаций; </w:t>
      </w:r>
    </w:p>
    <w:p w:rsidR="006F60A6" w:rsidRPr="006F60A6" w:rsidRDefault="006F60A6" w:rsidP="000361E2">
      <w:pPr>
        <w:spacing w:after="0" w:line="240" w:lineRule="auto"/>
        <w:ind w:left="720"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форм взаимодействия школьных музеев с учреждениями культуры, архивами, научно-исследовательскими организациями и общественными объединениями. </w:t>
      </w:r>
    </w:p>
    <w:p w:rsidR="006F60A6" w:rsidRPr="006F60A6" w:rsidRDefault="006F60A6" w:rsidP="000361E2">
      <w:pPr>
        <w:keepNext/>
        <w:keepLines/>
        <w:spacing w:after="0" w:line="240" w:lineRule="auto"/>
        <w:ind w:left="681" w:right="360" w:hanging="326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СРОКИ ПРОВЕДЕНИЯ </w:t>
      </w:r>
    </w:p>
    <w:p w:rsidR="006F60A6" w:rsidRPr="006F60A6" w:rsidRDefault="006F60A6" w:rsidP="000361E2">
      <w:pPr>
        <w:tabs>
          <w:tab w:val="center" w:pos="720"/>
          <w:tab w:val="center" w:pos="44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мотр-конкурс проводится в три этапа: </w:t>
      </w:r>
    </w:p>
    <w:p w:rsidR="006F60A6" w:rsidRPr="006F60A6" w:rsidRDefault="006F60A6" w:rsidP="000361E2">
      <w:pPr>
        <w:numPr>
          <w:ilvl w:val="0"/>
          <w:numId w:val="2"/>
        </w:numPr>
        <w:spacing w:after="0" w:line="240" w:lineRule="auto"/>
        <w:ind w:right="368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этап муниципальный – с 20 февраля по 15 марта 2020 года;  </w:t>
      </w:r>
    </w:p>
    <w:p w:rsidR="006F60A6" w:rsidRDefault="006F60A6" w:rsidP="000361E2">
      <w:pPr>
        <w:numPr>
          <w:ilvl w:val="0"/>
          <w:numId w:val="2"/>
        </w:numPr>
        <w:spacing w:after="0" w:line="240" w:lineRule="auto"/>
        <w:ind w:right="368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этап областной заочный – с 20 марта по 20 апреля 2020 года;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6F60A6" w:rsidRPr="006F60A6" w:rsidRDefault="006F60A6" w:rsidP="000361E2">
      <w:pPr>
        <w:spacing w:after="0" w:line="240" w:lineRule="auto"/>
        <w:ind w:left="1072" w:right="3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III этап областной очный</w:t>
      </w:r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май 2020 года. </w:t>
      </w:r>
    </w:p>
    <w:p w:rsidR="006F60A6" w:rsidRPr="006F60A6" w:rsidRDefault="006F60A6" w:rsidP="000361E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организации проведения и подведения итогов смотра-конкурса создаются территориальные и областной оргкомитеты, выполняющие функции жюри. В состав оргкомитетов включаются педагоги и руководители образовательных организаций, представители органов управления образованием, культуры, музеев, библиотек, архивов, поисковых организаций и др.  </w:t>
      </w:r>
    </w:p>
    <w:p w:rsidR="006F60A6" w:rsidRPr="006F60A6" w:rsidRDefault="006F60A6" w:rsidP="000361E2">
      <w:pPr>
        <w:keepNext/>
        <w:keepLines/>
        <w:spacing w:after="0" w:line="240" w:lineRule="auto"/>
        <w:ind w:left="775" w:right="360" w:hanging="42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ПОРЯДОК ПРОВЕДЕНИЯ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F60A6" w:rsidRPr="006F60A6" w:rsidRDefault="006F60A6" w:rsidP="000361E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Pr="006F60A6">
        <w:rPr>
          <w:rFonts w:ascii="Times New Roman" w:eastAsia="Times New Roman" w:hAnsi="Times New Roman" w:cs="Times New Roman"/>
          <w:color w:val="242423"/>
          <w:sz w:val="28"/>
          <w:lang w:eastAsia="ru-RU"/>
        </w:rPr>
        <w:t xml:space="preserve">Победа в Великой Отечественной войне 1941-1945 </w:t>
      </w:r>
      <w:proofErr w:type="spellStart"/>
      <w:r w:rsidRPr="006F60A6">
        <w:rPr>
          <w:rFonts w:ascii="Times New Roman" w:eastAsia="Times New Roman" w:hAnsi="Times New Roman" w:cs="Times New Roman"/>
          <w:color w:val="242423"/>
          <w:sz w:val="28"/>
          <w:lang w:eastAsia="ru-RU"/>
        </w:rPr>
        <w:t>г.г</w:t>
      </w:r>
      <w:proofErr w:type="spellEnd"/>
      <w:r w:rsidRPr="006F60A6">
        <w:rPr>
          <w:rFonts w:ascii="Times New Roman" w:eastAsia="Times New Roman" w:hAnsi="Times New Roman" w:cs="Times New Roman"/>
          <w:color w:val="242423"/>
          <w:sz w:val="28"/>
          <w:lang w:eastAsia="ru-RU"/>
        </w:rPr>
        <w:t>. - важнейшее событие в современной мировой истории, величайший подвиг нашего народа.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Эта война изменила ход мировой истории, судьбы людей и карту мира. Наш народ противостоял мощному натиску высокоорганизованного и хорошо вооружённого противника — нацистской Германии и её союзников. Мы выстояли и победили. За Победу была заплачена самая высокая цена — цена жизни. В судьбе каждой семьи война оставила свой след. Деды и прадеды, бабушки и прабабушки каждый день совершали свой подвиг. Они шли на смерть в наступательных операциях, рыли окопы и организовывали полевые госпитали, уходили в леса, для того чтобы стать партизанами, работали в тылу. Для каждого было своё дело. И оно приближало последний день войны. День Победы — это праздник, объединяющий поколения. Наша задача — сохранить память о подвиге народа, который своим единством и сплочённостью, трудолюбием и самоотверженностью, невероятной любовью к Родине обеспечил нам мир, свободу и независимость. Мы помним свою историю и гордимся ею! </w:t>
      </w:r>
    </w:p>
    <w:p w:rsidR="006F60A6" w:rsidRPr="006F60A6" w:rsidRDefault="006F60A6" w:rsidP="000361E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Смотр-конкурс представляются материалы мини-выставки в школьном музее, посвященной 75-летию Победы в Великой Отечественной войне19411945г.г.</w:t>
      </w:r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6F60A6" w:rsidRPr="006F60A6" w:rsidRDefault="006F60A6" w:rsidP="000361E2">
      <w:pPr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Смотр-конкурс </w:t>
      </w:r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включает </w:t>
      </w:r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4 </w:t>
      </w:r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направления </w:t>
      </w:r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деятельности </w:t>
      </w:r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музеев,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реализующихся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ходе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подготовки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проведения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мини-выставки, посвященной 75-летию Победы в Великой Отечественной войне.  </w:t>
      </w:r>
    </w:p>
    <w:p w:rsidR="006F60A6" w:rsidRPr="006F60A6" w:rsidRDefault="006F60A6" w:rsidP="000361E2">
      <w:pPr>
        <w:numPr>
          <w:ilvl w:val="0"/>
          <w:numId w:val="3"/>
        </w:numPr>
        <w:spacing w:after="0" w:line="240" w:lineRule="auto"/>
        <w:ind w:left="974" w:right="4"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Исследовательская деятельность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6F60A6" w:rsidRPr="006F60A6" w:rsidRDefault="006F60A6" w:rsidP="000361E2">
      <w:pPr>
        <w:spacing w:after="0" w:line="240" w:lineRule="auto"/>
        <w:ind w:left="-15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Представляется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оценивается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детская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исследовательская краеведческая работа, выполненная в ходе подготовки к мини-выставке с использованием материалов музея образовательной организации. </w:t>
      </w:r>
    </w:p>
    <w:p w:rsidR="006F60A6" w:rsidRPr="006F60A6" w:rsidRDefault="006F60A6" w:rsidP="000361E2">
      <w:pPr>
        <w:numPr>
          <w:ilvl w:val="0"/>
          <w:numId w:val="3"/>
        </w:numPr>
        <w:spacing w:after="0" w:line="240" w:lineRule="auto"/>
        <w:ind w:left="974" w:right="4"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Поисково-собирательская деятельность.  </w:t>
      </w:r>
    </w:p>
    <w:p w:rsidR="006F60A6" w:rsidRPr="006F60A6" w:rsidRDefault="006F60A6" w:rsidP="000361E2">
      <w:pPr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Оценивается материал об одном из предметов, представленных на мини-выставке. Представляются: </w:t>
      </w:r>
    </w:p>
    <w:p w:rsidR="006F60A6" w:rsidRPr="006F60A6" w:rsidRDefault="006F60A6" w:rsidP="000361E2">
      <w:pPr>
        <w:numPr>
          <w:ilvl w:val="0"/>
          <w:numId w:val="4"/>
        </w:numPr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фотография   предмета; </w:t>
      </w:r>
    </w:p>
    <w:p w:rsidR="006F60A6" w:rsidRPr="006F60A6" w:rsidRDefault="006F60A6" w:rsidP="000361E2">
      <w:pPr>
        <w:numPr>
          <w:ilvl w:val="0"/>
          <w:numId w:val="4"/>
        </w:numPr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ксерокопия страницы книги учёта; </w:t>
      </w:r>
    </w:p>
    <w:p w:rsidR="006F60A6" w:rsidRPr="006F60A6" w:rsidRDefault="006F60A6" w:rsidP="000361E2">
      <w:pPr>
        <w:numPr>
          <w:ilvl w:val="0"/>
          <w:numId w:val="4"/>
        </w:numPr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отзыв специалиста муниципального музея  о состоянии  хранения фондов в школьном музее; </w:t>
      </w:r>
    </w:p>
    <w:p w:rsidR="006F60A6" w:rsidRPr="006F60A6" w:rsidRDefault="006F60A6" w:rsidP="000361E2">
      <w:pPr>
        <w:numPr>
          <w:ilvl w:val="0"/>
          <w:numId w:val="4"/>
        </w:numPr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литературное описание предмета (история поиска,    автор     находки,     информация    о     значении     экспоната для экспозиционно-выставочной, просветительской работы), выполненное членом актива музея. </w:t>
      </w:r>
    </w:p>
    <w:p w:rsidR="006F60A6" w:rsidRPr="006F60A6" w:rsidRDefault="006F60A6" w:rsidP="000361E2">
      <w:pPr>
        <w:spacing w:after="0" w:line="240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Экспозиционно-выставочная деятельность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6F60A6" w:rsidRPr="006F60A6" w:rsidRDefault="006F60A6" w:rsidP="000361E2">
      <w:pPr>
        <w:spacing w:after="0" w:line="240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Оценивается мини-выставка. Представляются: </w:t>
      </w:r>
    </w:p>
    <w:p w:rsidR="006F60A6" w:rsidRPr="006F60A6" w:rsidRDefault="006F60A6" w:rsidP="000361E2">
      <w:pPr>
        <w:numPr>
          <w:ilvl w:val="0"/>
          <w:numId w:val="5"/>
        </w:numPr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краткая тематическая структура выставки, тематико-экспозиционный план; </w:t>
      </w:r>
    </w:p>
    <w:p w:rsidR="006F60A6" w:rsidRPr="006F60A6" w:rsidRDefault="006F60A6" w:rsidP="000361E2">
      <w:pPr>
        <w:numPr>
          <w:ilvl w:val="0"/>
          <w:numId w:val="5"/>
        </w:numPr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фотографии   мини-выставки (3-5 шт.). </w:t>
      </w:r>
    </w:p>
    <w:p w:rsidR="006F60A6" w:rsidRPr="006F60A6" w:rsidRDefault="006F60A6" w:rsidP="000361E2">
      <w:pPr>
        <w:spacing w:after="0" w:line="240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4. Образовательная деятельность.  </w:t>
      </w:r>
    </w:p>
    <w:p w:rsidR="006F60A6" w:rsidRPr="006F60A6" w:rsidRDefault="006F60A6" w:rsidP="000361E2">
      <w:pPr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Представляется и оценивается методическая разработка (сценарий) массового мероприятия, проводимого на </w:t>
      </w:r>
      <w:proofErr w:type="spellStart"/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базe</w:t>
      </w:r>
      <w:proofErr w:type="spellEnd"/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мини-выставки. </w:t>
      </w:r>
    </w:p>
    <w:p w:rsidR="006F60A6" w:rsidRPr="006F60A6" w:rsidRDefault="006F60A6" w:rsidP="000361E2">
      <w:pPr>
        <w:keepNext/>
        <w:keepLines/>
        <w:spacing w:after="0" w:line="240" w:lineRule="auto"/>
        <w:ind w:left="761" w:right="358" w:hanging="406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КРИТЕРИИ ОЦЕНКИ </w:t>
      </w:r>
    </w:p>
    <w:p w:rsidR="006F60A6" w:rsidRPr="006F60A6" w:rsidRDefault="006F60A6" w:rsidP="000361E2">
      <w:pPr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Конкурсные материалы оцениваются по следующим критериям: степень раскрытия темы; умение привлечь яркие примеры, факты из прошлой и  настоящей жизни родного края; творческий подход к теме; логичность изложения, новизна, актуальность и эстетика оформления; соответствие музейным требованиям.</w:t>
      </w:r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6F60A6" w:rsidRPr="006F60A6" w:rsidRDefault="006F60A6" w:rsidP="000361E2">
      <w:pPr>
        <w:keepNext/>
        <w:keepLines/>
        <w:spacing w:after="0" w:line="240" w:lineRule="auto"/>
        <w:ind w:left="667" w:right="360" w:hanging="312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УЧАСТНИКИ </w:t>
      </w:r>
    </w:p>
    <w:p w:rsidR="006F60A6" w:rsidRPr="006F60A6" w:rsidRDefault="006F60A6" w:rsidP="000361E2">
      <w:pPr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Смотре-конкурсе участвуют паспортизированные и не паспортизированные музеи образовательных организаций Воронежской области. </w:t>
      </w:r>
    </w:p>
    <w:p w:rsidR="006F60A6" w:rsidRPr="006F60A6" w:rsidRDefault="006F60A6" w:rsidP="000361E2">
      <w:pPr>
        <w:keepNext/>
        <w:keepLines/>
        <w:spacing w:after="0" w:line="240" w:lineRule="auto"/>
        <w:ind w:left="761" w:right="357" w:hanging="406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УСЛОВИЯ УЧАСТИЯ </w:t>
      </w:r>
    </w:p>
    <w:p w:rsidR="006F60A6" w:rsidRPr="006F60A6" w:rsidRDefault="006F60A6" w:rsidP="000361E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6.1. Для участия в  муниципальном </w:t>
      </w:r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заочном этапе</w:t>
      </w:r>
      <w:r w:rsidR="00E7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Смотра-конкурса от школы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направляются материалы </w:t>
      </w:r>
      <w:r w:rsidR="00E715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школьного </w:t>
      </w:r>
      <w:r w:rsidR="008506C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музее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Необходимо не позднее </w:t>
      </w:r>
      <w:r w:rsidR="008506C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12</w:t>
      </w:r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марта 2020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направить в </w:t>
      </w:r>
      <w:r w:rsidR="00E7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МКУ ДО Ольховатский Дом пионеров и школьников </w:t>
      </w:r>
      <w:r w:rsidR="00E715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(телефоны для справок: 8(920)44-66-246</w:t>
      </w:r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E715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–</w:t>
      </w:r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E715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Татьяна Александровна Молчанова</w:t>
      </w:r>
      <w:proofErr w:type="gramStart"/>
      <w:r w:rsidR="00E715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</w:t>
      </w:r>
      <w:proofErr w:type="gramEnd"/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следующие материалы в печатном виде: </w:t>
      </w:r>
    </w:p>
    <w:p w:rsidR="006F60A6" w:rsidRPr="006F60A6" w:rsidRDefault="006F60A6" w:rsidP="000361E2">
      <w:pPr>
        <w:numPr>
          <w:ilvl w:val="0"/>
          <w:numId w:val="6"/>
        </w:numPr>
        <w:spacing w:after="0" w:line="240" w:lineRule="auto"/>
        <w:ind w:right="4" w:firstLine="70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отчёт о проведен</w:t>
      </w:r>
      <w:r w:rsidR="00E7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ии смотра-конкурса в образовательном учреждении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виде аналитической справки; </w:t>
      </w:r>
    </w:p>
    <w:p w:rsidR="006F60A6" w:rsidRPr="006F60A6" w:rsidRDefault="006F60A6" w:rsidP="000361E2">
      <w:pPr>
        <w:numPr>
          <w:ilvl w:val="0"/>
          <w:numId w:val="6"/>
        </w:numPr>
        <w:spacing w:after="0" w:line="240" w:lineRule="auto"/>
        <w:ind w:right="4" w:firstLine="70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</w:t>
      </w:r>
      <w:r w:rsidR="00E7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онная справка о школьном паспортизированном музее </w:t>
      </w:r>
      <w:proofErr w:type="spellStart"/>
      <w:r w:rsidR="00E7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музее</w:t>
      </w:r>
      <w:proofErr w:type="spellEnd"/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полное название, адрес и телефон; ФИО, домашний адрес и телефон руководителя; </w:t>
      </w:r>
    </w:p>
    <w:p w:rsidR="006F60A6" w:rsidRPr="006F60A6" w:rsidRDefault="006F60A6" w:rsidP="000361E2">
      <w:pPr>
        <w:numPr>
          <w:ilvl w:val="0"/>
          <w:numId w:val="6"/>
        </w:numPr>
        <w:spacing w:after="0" w:line="240" w:lineRule="auto"/>
        <w:ind w:right="4" w:firstLine="70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конкурсные материалы. </w:t>
      </w:r>
    </w:p>
    <w:p w:rsidR="006F60A6" w:rsidRPr="006F60A6" w:rsidRDefault="006F60A6" w:rsidP="000361E2">
      <w:pPr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Материалы не принимаются,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представленный музей получал одно из призовых мест на аналогичных конкурсах областного уровня, проведенных в предыдущих и текущем годах. Конкурсные материалы победителей смотра-конкурса не возвращаются. </w:t>
      </w:r>
    </w:p>
    <w:p w:rsidR="006F60A6" w:rsidRPr="006F60A6" w:rsidRDefault="006F60A6" w:rsidP="000361E2">
      <w:pPr>
        <w:spacing w:after="0" w:line="240" w:lineRule="auto"/>
        <w:ind w:left="365" w:right="36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VII. ПОДВЕДЕНИЕ ИТОГОВ И НАГРАЖДЕНИЕ. </w:t>
      </w:r>
    </w:p>
    <w:p w:rsidR="006F60A6" w:rsidRPr="006F60A6" w:rsidRDefault="006F60A6" w:rsidP="000361E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Конкурсные материалы оценивает жюри. Решение жюри оформляется протоколом и не подлежит пересмотру. Жюри оставляет за собой право при равном количестве баллов присуждать несколько призовых мест.  </w:t>
      </w:r>
    </w:p>
    <w:p w:rsidR="006F60A6" w:rsidRPr="006F60A6" w:rsidRDefault="006F60A6" w:rsidP="000361E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7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участники муниципального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этапа </w:t>
      </w:r>
      <w:r w:rsidR="00E7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получают сертификаты 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смотра-конкурса</w:t>
      </w:r>
      <w:r w:rsidR="00E7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победители и призеры награждаются грамотами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7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отдела образования администрации </w:t>
      </w:r>
      <w:proofErr w:type="spellStart"/>
      <w:r w:rsidR="00E7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Ольховатского</w:t>
      </w:r>
      <w:proofErr w:type="spellEnd"/>
      <w:r w:rsidR="00E7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района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6F60A6" w:rsidRPr="006F60A6" w:rsidRDefault="008506C3" w:rsidP="000361E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Материалы победителя муниципального смотра-конкурса направляются для участия в  областном этапе смотра-конкурса.</w:t>
      </w:r>
    </w:p>
    <w:p w:rsidR="006F60A6" w:rsidRPr="006F60A6" w:rsidRDefault="006F60A6" w:rsidP="000361E2">
      <w:pPr>
        <w:spacing w:after="0" w:line="240" w:lineRule="auto"/>
        <w:ind w:left="4679" w:right="4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</w:p>
    <w:p w:rsidR="006F60A6" w:rsidRPr="006F60A6" w:rsidRDefault="006F60A6" w:rsidP="000361E2">
      <w:pPr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Форма заявки </w:t>
      </w:r>
    </w:p>
    <w:p w:rsidR="006F60A6" w:rsidRPr="006F60A6" w:rsidRDefault="006F60A6" w:rsidP="000361E2">
      <w:pPr>
        <w:spacing w:after="0" w:line="240" w:lineRule="auto"/>
        <w:ind w:left="77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F60A6" w:rsidRPr="006F60A6" w:rsidRDefault="006F60A6" w:rsidP="000361E2">
      <w:pPr>
        <w:spacing w:after="0" w:line="240" w:lineRule="auto"/>
        <w:ind w:left="149" w:firstLine="6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Просим</w:t>
      </w:r>
      <w:r w:rsidR="00E7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допустить к участию в муниципальном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смотре-конкурсе школьных музеев </w:t>
      </w:r>
      <w:proofErr w:type="spellStart"/>
      <w:r w:rsidR="00E7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Ольховатского</w:t>
      </w:r>
      <w:proofErr w:type="spellEnd"/>
      <w:r w:rsidR="00E7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</w:t>
      </w: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посвященного 75-летию Победы в Великой Отечественной войне 1941-1945г.г. </w:t>
      </w:r>
    </w:p>
    <w:p w:rsidR="006F60A6" w:rsidRPr="006F60A6" w:rsidRDefault="006F60A6" w:rsidP="000361E2">
      <w:pPr>
        <w:spacing w:after="0" w:line="240" w:lineRule="auto"/>
        <w:ind w:left="98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__________________________</w:t>
      </w:r>
      <w:r w:rsidR="00E71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       ____ОШ</w:t>
      </w:r>
    </w:p>
    <w:tbl>
      <w:tblPr>
        <w:tblStyle w:val="TableGrid"/>
        <w:tblW w:w="10068" w:type="dxa"/>
        <w:tblInd w:w="-355" w:type="dxa"/>
        <w:tblCellMar>
          <w:top w:w="19" w:type="dxa"/>
          <w:left w:w="106" w:type="dxa"/>
        </w:tblCellMar>
        <w:tblLook w:val="04A0" w:firstRow="1" w:lastRow="0" w:firstColumn="1" w:lastColumn="0" w:noHBand="0" w:noVBand="1"/>
      </w:tblPr>
      <w:tblGrid>
        <w:gridCol w:w="536"/>
        <w:gridCol w:w="1983"/>
        <w:gridCol w:w="1594"/>
        <w:gridCol w:w="1241"/>
        <w:gridCol w:w="1843"/>
        <w:gridCol w:w="1985"/>
        <w:gridCol w:w="886"/>
      </w:tblGrid>
      <w:tr w:rsidR="006F60A6" w:rsidRPr="006F60A6" w:rsidTr="000423F9">
        <w:trPr>
          <w:trHeight w:val="20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6F60A6" w:rsidRDefault="006F60A6" w:rsidP="000361E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№ </w:t>
            </w:r>
          </w:p>
          <w:p w:rsidR="006F60A6" w:rsidRPr="006F60A6" w:rsidRDefault="006F60A6" w:rsidP="000361E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>п/</w:t>
            </w:r>
          </w:p>
          <w:p w:rsidR="006F60A6" w:rsidRPr="006F60A6" w:rsidRDefault="006F60A6" w:rsidP="000361E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6F60A6" w:rsidRDefault="006F60A6" w:rsidP="000361E2">
            <w:pPr>
              <w:ind w:right="1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Полное наименование </w:t>
            </w:r>
            <w:proofErr w:type="spellStart"/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образовательн</w:t>
            </w:r>
            <w:proofErr w:type="spellEnd"/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ой организации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6F60A6" w:rsidRDefault="006F60A6" w:rsidP="000361E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Полное наименован </w:t>
            </w:r>
            <w:proofErr w:type="spellStart"/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>ие</w:t>
            </w:r>
            <w:proofErr w:type="spellEnd"/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музея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6F60A6" w:rsidRDefault="006F60A6" w:rsidP="000361E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Номер </w:t>
            </w:r>
            <w:proofErr w:type="spellStart"/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свидете</w:t>
            </w:r>
            <w:proofErr w:type="spellEnd"/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>льства</w:t>
            </w:r>
            <w:proofErr w:type="spellEnd"/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музея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6F60A6" w:rsidRDefault="006F60A6" w:rsidP="000361E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Ф.И.О </w:t>
            </w:r>
          </w:p>
          <w:p w:rsidR="006F60A6" w:rsidRPr="006F60A6" w:rsidRDefault="006F60A6" w:rsidP="000361E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</w:t>
            </w:r>
            <w:proofErr w:type="gramStart"/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>а(</w:t>
            </w:r>
            <w:proofErr w:type="spellStart"/>
            <w:proofErr w:type="gramEnd"/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ов</w:t>
            </w:r>
            <w:proofErr w:type="spellEnd"/>
          </w:p>
          <w:p w:rsidR="006F60A6" w:rsidRPr="006F60A6" w:rsidRDefault="006F60A6" w:rsidP="000361E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6F60A6" w:rsidRDefault="006F60A6" w:rsidP="000361E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Руководитель музея (Ф.И.О. полностью)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6F60A6" w:rsidRDefault="006F60A6" w:rsidP="000361E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Конт </w:t>
            </w:r>
            <w:proofErr w:type="spellStart"/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актн</w:t>
            </w:r>
            <w:proofErr w:type="spellEnd"/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>ый</w:t>
            </w:r>
            <w:proofErr w:type="spellEnd"/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теле фон </w:t>
            </w:r>
          </w:p>
        </w:tc>
      </w:tr>
      <w:tr w:rsidR="006F60A6" w:rsidRPr="006F60A6" w:rsidTr="000423F9">
        <w:trPr>
          <w:trHeight w:val="6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6F60A6" w:rsidRDefault="006F60A6" w:rsidP="000361E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6F60A6" w:rsidRDefault="006F60A6" w:rsidP="000361E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6F60A6" w:rsidRDefault="006F60A6" w:rsidP="000361E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6F60A6" w:rsidRDefault="006F60A6" w:rsidP="000361E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6F60A6" w:rsidRDefault="006F60A6" w:rsidP="000361E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6F60A6" w:rsidRDefault="006F60A6" w:rsidP="000361E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6F60A6" w:rsidRDefault="006F60A6" w:rsidP="000361E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60A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6F60A6" w:rsidRPr="006F60A6" w:rsidRDefault="006F60A6" w:rsidP="000361E2">
      <w:pPr>
        <w:spacing w:after="0" w:line="240" w:lineRule="auto"/>
        <w:ind w:left="73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Обращаем внимание: заявка делается на официальном бланке направляющей организации с </w:t>
      </w:r>
    </w:p>
    <w:p w:rsidR="006F60A6" w:rsidRPr="006F60A6" w:rsidRDefault="006F60A6" w:rsidP="000361E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указанием почтового адреса, e-</w:t>
      </w:r>
      <w:proofErr w:type="spellStart"/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mail</w:t>
      </w:r>
      <w:proofErr w:type="spellEnd"/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телефона (факса).  </w:t>
      </w:r>
    </w:p>
    <w:p w:rsidR="006F60A6" w:rsidRPr="006F60A6" w:rsidRDefault="006F60A6" w:rsidP="000361E2">
      <w:pPr>
        <w:spacing w:after="0" w:line="240" w:lineRule="auto"/>
        <w:ind w:left="73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данные вносятся в заявку полностью, без сокращений. </w:t>
      </w:r>
    </w:p>
    <w:p w:rsidR="006F60A6" w:rsidRPr="006F60A6" w:rsidRDefault="006F60A6" w:rsidP="000361E2">
      <w:pPr>
        <w:spacing w:after="0" w:line="240" w:lineRule="auto"/>
        <w:ind w:left="6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Calibri" w:eastAsia="Calibri" w:hAnsi="Calibri" w:cs="Calibri"/>
          <w:b/>
          <w:color w:val="000000"/>
          <w:sz w:val="28"/>
          <w:lang w:eastAsia="ru-RU"/>
        </w:rPr>
        <w:t xml:space="preserve"> </w:t>
      </w:r>
    </w:p>
    <w:p w:rsidR="006F60A6" w:rsidRPr="006F60A6" w:rsidRDefault="006F60A6" w:rsidP="000361E2">
      <w:pPr>
        <w:spacing w:after="0" w:line="240" w:lineRule="auto"/>
        <w:ind w:left="6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Calibri" w:eastAsia="Calibri" w:hAnsi="Calibri" w:cs="Calibri"/>
          <w:b/>
          <w:color w:val="000000"/>
          <w:sz w:val="28"/>
          <w:lang w:eastAsia="ru-RU"/>
        </w:rPr>
        <w:t xml:space="preserve"> </w:t>
      </w:r>
    </w:p>
    <w:p w:rsidR="006F60A6" w:rsidRPr="006F60A6" w:rsidRDefault="006F60A6" w:rsidP="000361E2">
      <w:pPr>
        <w:spacing w:after="0" w:line="240" w:lineRule="auto"/>
        <w:ind w:left="6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Calibri" w:eastAsia="Calibri" w:hAnsi="Calibri" w:cs="Calibri"/>
          <w:b/>
          <w:color w:val="000000"/>
          <w:sz w:val="28"/>
          <w:lang w:eastAsia="ru-RU"/>
        </w:rPr>
        <w:t xml:space="preserve"> </w:t>
      </w:r>
    </w:p>
    <w:p w:rsidR="006F60A6" w:rsidRPr="006F60A6" w:rsidRDefault="006F60A6" w:rsidP="006F60A6">
      <w:pPr>
        <w:spacing w:after="225"/>
        <w:ind w:left="6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Calibri" w:eastAsia="Calibri" w:hAnsi="Calibri" w:cs="Calibri"/>
          <w:b/>
          <w:color w:val="000000"/>
          <w:sz w:val="28"/>
          <w:lang w:eastAsia="ru-RU"/>
        </w:rPr>
        <w:t xml:space="preserve"> </w:t>
      </w:r>
    </w:p>
    <w:p w:rsidR="006F60A6" w:rsidRPr="006F60A6" w:rsidRDefault="006F60A6" w:rsidP="006F60A6">
      <w:pPr>
        <w:spacing w:after="223"/>
        <w:ind w:left="6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Calibri" w:eastAsia="Calibri" w:hAnsi="Calibri" w:cs="Calibri"/>
          <w:b/>
          <w:color w:val="000000"/>
          <w:sz w:val="28"/>
          <w:lang w:eastAsia="ru-RU"/>
        </w:rPr>
        <w:t xml:space="preserve"> </w:t>
      </w:r>
    </w:p>
    <w:p w:rsidR="006F60A6" w:rsidRPr="006F60A6" w:rsidRDefault="006F60A6" w:rsidP="006F60A6">
      <w:pPr>
        <w:spacing w:after="223"/>
        <w:ind w:left="6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Calibri" w:eastAsia="Calibri" w:hAnsi="Calibri" w:cs="Calibri"/>
          <w:b/>
          <w:color w:val="000000"/>
          <w:sz w:val="28"/>
          <w:lang w:eastAsia="ru-RU"/>
        </w:rPr>
        <w:t xml:space="preserve"> </w:t>
      </w:r>
    </w:p>
    <w:p w:rsidR="006F60A6" w:rsidRPr="006F60A6" w:rsidRDefault="006F60A6" w:rsidP="006F60A6">
      <w:pPr>
        <w:spacing w:after="223"/>
        <w:ind w:left="6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Calibri" w:eastAsia="Calibri" w:hAnsi="Calibri" w:cs="Calibri"/>
          <w:b/>
          <w:color w:val="000000"/>
          <w:sz w:val="28"/>
          <w:lang w:eastAsia="ru-RU"/>
        </w:rPr>
        <w:t xml:space="preserve"> </w:t>
      </w:r>
    </w:p>
    <w:p w:rsidR="006F60A6" w:rsidRPr="006F60A6" w:rsidRDefault="006F60A6" w:rsidP="006F60A6">
      <w:pPr>
        <w:spacing w:after="0"/>
        <w:ind w:left="6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60A6">
        <w:rPr>
          <w:rFonts w:ascii="Calibri" w:eastAsia="Calibri" w:hAnsi="Calibri" w:cs="Calibri"/>
          <w:color w:val="000000"/>
          <w:sz w:val="28"/>
          <w:lang w:eastAsia="ru-RU"/>
        </w:rPr>
        <w:t xml:space="preserve"> </w:t>
      </w:r>
    </w:p>
    <w:p w:rsidR="00BA1A1B" w:rsidRDefault="00BA1A1B"/>
    <w:sectPr w:rsidR="00BA1A1B">
      <w:pgSz w:w="11906" w:h="16838"/>
      <w:pgMar w:top="1197" w:right="845" w:bottom="100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559"/>
    <w:multiLevelType w:val="hybridMultilevel"/>
    <w:tmpl w:val="B09823D0"/>
    <w:lvl w:ilvl="0" w:tplc="3B28E840">
      <w:start w:val="1"/>
      <w:numFmt w:val="upperRoman"/>
      <w:lvlText w:val="%1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6EABE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CE109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382C2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6A29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E82D4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4E915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14619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908A5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3C2DAB"/>
    <w:multiLevelType w:val="hybridMultilevel"/>
    <w:tmpl w:val="721073C8"/>
    <w:lvl w:ilvl="0" w:tplc="57885830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F06E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16205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EE17C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6407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80628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823F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5A1E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DEBF1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144F4A"/>
    <w:multiLevelType w:val="hybridMultilevel"/>
    <w:tmpl w:val="FF1EA588"/>
    <w:lvl w:ilvl="0" w:tplc="C0DC5C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948656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9AAA28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D2184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B03B68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06370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2ECD46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7436C8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DE28E4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EF4D47"/>
    <w:multiLevelType w:val="hybridMultilevel"/>
    <w:tmpl w:val="CC1A7B40"/>
    <w:lvl w:ilvl="0" w:tplc="CC383A12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CADA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14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2046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B638F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9C7D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6CF3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0E90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DE1F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9C3374"/>
    <w:multiLevelType w:val="hybridMultilevel"/>
    <w:tmpl w:val="2CA66430"/>
    <w:lvl w:ilvl="0" w:tplc="DE46CBA2">
      <w:start w:val="1"/>
      <w:numFmt w:val="decimal"/>
      <w:lvlText w:val="%1."/>
      <w:lvlJc w:val="left"/>
      <w:pPr>
        <w:ind w:left="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CC13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2A5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9C77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AAC6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A472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645D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B8C1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6E0A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AB7432"/>
    <w:multiLevelType w:val="hybridMultilevel"/>
    <w:tmpl w:val="E32CA2C4"/>
    <w:lvl w:ilvl="0" w:tplc="AF7A5E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D0D0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203C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EAF1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F225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0A57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608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DA1E1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3A491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92"/>
    <w:rsid w:val="000361E2"/>
    <w:rsid w:val="006F60A6"/>
    <w:rsid w:val="008506C3"/>
    <w:rsid w:val="008A2792"/>
    <w:rsid w:val="00BA1A1B"/>
    <w:rsid w:val="00E7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F60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F60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Администратор безопасности</cp:lastModifiedBy>
  <cp:revision>4</cp:revision>
  <dcterms:created xsi:type="dcterms:W3CDTF">2020-01-28T06:12:00Z</dcterms:created>
  <dcterms:modified xsi:type="dcterms:W3CDTF">2020-01-28T10:24:00Z</dcterms:modified>
</cp:coreProperties>
</file>